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D1088A" w:rsidRDefault="00AA02FE" w:rsidP="00AA02FE">
      <w:pPr>
        <w:pStyle w:val="Nagwek3"/>
        <w:jc w:val="left"/>
        <w:rPr>
          <w:i w:val="0"/>
          <w:sz w:val="28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pn.:</w:t>
      </w:r>
      <w:r w:rsidRPr="00AA02FE">
        <w:rPr>
          <w:sz w:val="24"/>
        </w:rPr>
        <w:t xml:space="preserve"> </w:t>
      </w:r>
      <w:r w:rsidRPr="00AA02FE">
        <w:rPr>
          <w:i w:val="0"/>
          <w:sz w:val="24"/>
        </w:rPr>
        <w:t>Sukcesywne dostawy drobnego sprzętu medycznego jednorazowego użytku dla  SPZZOZ w Przysusze</w:t>
      </w:r>
      <w:r>
        <w:rPr>
          <w:i w:val="0"/>
          <w:sz w:val="24"/>
        </w:rPr>
        <w:t>.</w:t>
      </w:r>
      <w:r>
        <w:rPr>
          <w:i w:val="0"/>
          <w:sz w:val="28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B32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bookmarkStart w:id="0" w:name="_GoBack"/>
    <w:bookmarkEnd w:id="0"/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4C6C7A"/>
    <w:rsid w:val="009C1B32"/>
    <w:rsid w:val="00AA02FE"/>
    <w:rsid w:val="00C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2016-09-13T08:00:00Z</dcterms:created>
  <dcterms:modified xsi:type="dcterms:W3CDTF">2016-09-13T08:16:00Z</dcterms:modified>
</cp:coreProperties>
</file>